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F33" w:rsidRDefault="00D31F33" w:rsidP="00062175">
      <w:pPr>
        <w:jc w:val="center"/>
      </w:pPr>
      <w:bookmarkStart w:id="0" w:name="_GoBack"/>
      <w:bookmarkEnd w:id="0"/>
      <w:r>
        <w:t>Nascholing Chronische Pijn</w:t>
      </w:r>
    </w:p>
    <w:p w:rsidR="00D31F33" w:rsidRDefault="00D31F33" w:rsidP="00062175">
      <w:pPr>
        <w:jc w:val="center"/>
      </w:pPr>
      <w:r>
        <w:t>Locatie Ortius Pijnrevalidatie Swalmen</w:t>
      </w:r>
    </w:p>
    <w:p w:rsidR="00D31F33" w:rsidRDefault="00D31F33" w:rsidP="00062175">
      <w:pPr>
        <w:jc w:val="center"/>
      </w:pPr>
      <w:r>
        <w:t>12 maart 2019</w:t>
      </w:r>
    </w:p>
    <w:p w:rsidR="0033497D" w:rsidRPr="00D31F33" w:rsidRDefault="00D31F33" w:rsidP="00062175">
      <w:pPr>
        <w:jc w:val="center"/>
      </w:pPr>
      <w:r w:rsidRPr="00D31F33">
        <w:t>D</w:t>
      </w:r>
      <w:r w:rsidR="0033497D" w:rsidRPr="00D31F33">
        <w:t>r. Han Samwel, Klinisch psycholoog / psychotherapeut</w:t>
      </w:r>
    </w:p>
    <w:p w:rsidR="0033497D" w:rsidRPr="00D31F33" w:rsidRDefault="0033497D" w:rsidP="00062175">
      <w:pPr>
        <w:jc w:val="center"/>
      </w:pPr>
      <w:r w:rsidRPr="00D31F33">
        <w:t>Opleider en hoofddocent RCSW</w:t>
      </w:r>
    </w:p>
    <w:p w:rsidR="00062175" w:rsidRDefault="00062175" w:rsidP="00062175">
      <w:pPr>
        <w:jc w:val="center"/>
      </w:pPr>
    </w:p>
    <w:p w:rsidR="00D31F33" w:rsidRDefault="00D31F33" w:rsidP="00D31F33">
      <w:r>
        <w:t xml:space="preserve">Programma </w:t>
      </w:r>
    </w:p>
    <w:p w:rsidR="00D31F33" w:rsidRDefault="00D31F33" w:rsidP="00D31F33"/>
    <w:p w:rsidR="00D31F33" w:rsidRDefault="00D31F33" w:rsidP="00D31F33">
      <w:r>
        <w:t>17.30 uur Ontvangst met een broodje</w:t>
      </w:r>
    </w:p>
    <w:p w:rsidR="00D31F33" w:rsidRDefault="00D31F33" w:rsidP="00D31F33">
      <w:r>
        <w:t xml:space="preserve">18.00 uur Start nascholing door Dr. Han </w:t>
      </w:r>
      <w:proofErr w:type="spellStart"/>
      <w:r>
        <w:t>Samwel</w:t>
      </w:r>
      <w:proofErr w:type="spellEnd"/>
    </w:p>
    <w:p w:rsidR="00D31F33" w:rsidRDefault="00D31F33" w:rsidP="00D31F33">
      <w:r>
        <w:t xml:space="preserve">             </w:t>
      </w:r>
      <w:r>
        <w:tab/>
        <w:t xml:space="preserve">     Chronische Pijn – definitie en uitdieping vanuit het concept </w:t>
      </w:r>
      <w:proofErr w:type="spellStart"/>
      <w:r>
        <w:t>biopsychosociaal</w:t>
      </w:r>
      <w:proofErr w:type="spellEnd"/>
      <w:r>
        <w:t xml:space="preserve">    </w:t>
      </w:r>
    </w:p>
    <w:p w:rsidR="00D31F33" w:rsidRDefault="00D31F33" w:rsidP="00D31F33">
      <w:r>
        <w:t xml:space="preserve">                  model, sensitisatie en neuroplasticiteit. </w:t>
      </w:r>
    </w:p>
    <w:p w:rsidR="00D31F33" w:rsidRDefault="00D31F33" w:rsidP="00D31F33">
      <w:r>
        <w:t>19.30 uur pauze</w:t>
      </w:r>
    </w:p>
    <w:p w:rsidR="00D31F33" w:rsidRDefault="00D31F33" w:rsidP="00D31F33">
      <w:r>
        <w:t>19.45 uur  Klinische aspecten van Chronische Pijn en de psychologie van Chronische Pijn</w:t>
      </w:r>
    </w:p>
    <w:p w:rsidR="00CD343F" w:rsidRDefault="00D31F33" w:rsidP="00CD343F">
      <w:pPr>
        <w:ind w:left="360"/>
      </w:pPr>
      <w:r>
        <w:t xml:space="preserve">            Wat zijn op klinisch niveau de consequenties van de theorie van het </w:t>
      </w:r>
      <w:r w:rsidR="00CD343F">
        <w:t xml:space="preserve"> </w:t>
      </w:r>
    </w:p>
    <w:p w:rsidR="00CD343F" w:rsidRDefault="00CD343F" w:rsidP="00CD343F">
      <w:pPr>
        <w:ind w:left="360"/>
      </w:pPr>
      <w:r>
        <w:t xml:space="preserve">            </w:t>
      </w:r>
      <w:proofErr w:type="spellStart"/>
      <w:r w:rsidR="00D31F33">
        <w:t>biopsychosociale</w:t>
      </w:r>
      <w:proofErr w:type="spellEnd"/>
      <w:r w:rsidR="00D31F33">
        <w:t xml:space="preserve"> pijnmodel? </w:t>
      </w:r>
      <w:r>
        <w:t xml:space="preserve">Welke psychologische </w:t>
      </w:r>
      <w:proofErr w:type="spellStart"/>
      <w:r>
        <w:t>theorieëen</w:t>
      </w:r>
      <w:proofErr w:type="spellEnd"/>
      <w:r>
        <w:t xml:space="preserve"> leveren een </w:t>
      </w:r>
    </w:p>
    <w:p w:rsidR="00CD343F" w:rsidRDefault="00CD343F" w:rsidP="00CD343F">
      <w:pPr>
        <w:ind w:left="360"/>
      </w:pPr>
      <w:r>
        <w:t xml:space="preserve">            bijdrage aan het begrijpen van pijn en welke handvaten bieden zij binnen </w:t>
      </w:r>
    </w:p>
    <w:p w:rsidR="00CD343F" w:rsidRDefault="00CD343F" w:rsidP="00CD343F">
      <w:pPr>
        <w:ind w:left="360"/>
      </w:pPr>
      <w:r>
        <w:t xml:space="preserve">            diagnostiek en behandeling, in hoeverre is er een zingevende dimensie belangrijk </w:t>
      </w:r>
    </w:p>
    <w:p w:rsidR="00CD343F" w:rsidRDefault="00CD343F" w:rsidP="00CD343F">
      <w:pPr>
        <w:ind w:left="360"/>
      </w:pPr>
      <w:r>
        <w:t xml:space="preserve">            bij het pijnlijden en op welke wijze kan deze dimensie versterkt worden binnen </w:t>
      </w:r>
    </w:p>
    <w:p w:rsidR="00CD343F" w:rsidRDefault="00CD343F" w:rsidP="00CD343F">
      <w:pPr>
        <w:ind w:left="360"/>
      </w:pPr>
      <w:r>
        <w:t xml:space="preserve">            een pijnbehandeling.</w:t>
      </w:r>
    </w:p>
    <w:p w:rsidR="00CD343F" w:rsidRDefault="00CD343F" w:rsidP="00CD343F">
      <w:r>
        <w:t>21.15 uur Slot</w:t>
      </w:r>
    </w:p>
    <w:p w:rsidR="00D31F33" w:rsidRDefault="00D31F33" w:rsidP="00D31F33"/>
    <w:p w:rsidR="0033497D" w:rsidRDefault="0033497D" w:rsidP="00062175"/>
    <w:p w:rsidR="0033497D" w:rsidRDefault="0033497D" w:rsidP="00062175"/>
    <w:p w:rsidR="00860114" w:rsidRDefault="00860114" w:rsidP="00062175">
      <w:pPr>
        <w:ind w:left="360"/>
      </w:pPr>
      <w:r>
        <w:t xml:space="preserve"> </w:t>
      </w:r>
    </w:p>
    <w:sectPr w:rsidR="00860114" w:rsidSect="00525E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D771B"/>
    <w:multiLevelType w:val="hybridMultilevel"/>
    <w:tmpl w:val="3AB246A6"/>
    <w:lvl w:ilvl="0" w:tplc="1B88B41C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75"/>
    <w:rsid w:val="00062175"/>
    <w:rsid w:val="0033497D"/>
    <w:rsid w:val="00525E3D"/>
    <w:rsid w:val="00860114"/>
    <w:rsid w:val="009E52A6"/>
    <w:rsid w:val="00A26F66"/>
    <w:rsid w:val="00A452F1"/>
    <w:rsid w:val="00CC18D8"/>
    <w:rsid w:val="00CD343F"/>
    <w:rsid w:val="00D31F33"/>
    <w:rsid w:val="00E01C18"/>
    <w:rsid w:val="00E05B56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EB43A-CD12-0E49-A4A4-3A6F7958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h.samwel@cwz.nl</dc:creator>
  <cp:keywords/>
  <dc:description/>
  <cp:lastModifiedBy>Esther van Seumeren</cp:lastModifiedBy>
  <cp:revision>2</cp:revision>
  <dcterms:created xsi:type="dcterms:W3CDTF">2019-01-09T15:31:00Z</dcterms:created>
  <dcterms:modified xsi:type="dcterms:W3CDTF">2019-01-09T15:31:00Z</dcterms:modified>
</cp:coreProperties>
</file>